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3B" w:rsidRPr="003B6FA9" w:rsidRDefault="00084C3B" w:rsidP="00084C3B">
      <w:pPr>
        <w:ind w:left="705"/>
        <w:rPr>
          <w:rFonts w:ascii="Cambria" w:hAnsi="Cambria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bCs/>
          <w:sz w:val="22"/>
          <w:szCs w:val="22"/>
        </w:rPr>
        <w:t xml:space="preserve">Informasjon til foresatte om hvordan barnehagen håndterer </w:t>
      </w:r>
      <w:r w:rsidRPr="003B6FA9">
        <w:rPr>
          <w:rFonts w:ascii="Cambria" w:hAnsi="Cambria"/>
          <w:b/>
          <w:bCs/>
          <w:sz w:val="22"/>
          <w:szCs w:val="22"/>
        </w:rPr>
        <w:t xml:space="preserve">personopplysninger </w:t>
      </w: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Barnehagen håndterer personopplysninger om barn og foresatte som er nødvendige for å kunne gi et forsvarlig barnehagetilbud.</w:t>
      </w: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 xml:space="preserve">Formålet med behandling av personopplysningene er for å gi forsvarlig omsorg av barnet. For det tilfelle foresatte ønsker informasjon om personopplysningene som håndteres i barnehagen, skal daglig leder kontaktes. </w:t>
      </w: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Avtalen om barnehageplass gir rettslig grunnlag for å håndtere personopplysninger som er nødvendige for å gi et forsvarlig barnehagetilbud. Håndtering av opplysninger utover dette skal baseres på samtykke fra foresatte.</w:t>
      </w: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Personopplysningene håndteres i henhold til krav i relevante lover, forskrifter og interne rutiner, slik at bare personer med innsynsrett og ansatte med tjenstlig behov, får kjennskap til opplysningene. Opplysningene arkiveres i barnehagen slik at opplysningene skal være beskyttet fra uvedkommende, men samtidig tilgjengelig for ansatte ved behov.</w:t>
      </w: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 xml:space="preserve">Opplysningene oppbevares så lenge barnet har plass i barnehagen. Når barnet slutter i barnehagen, vil opplysningene enten overføres til foresatte eller bli makulert av barnehagen. </w:t>
      </w: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Foresatte har rett til å anmode daglig leder om innsyn i personopplysningene samt rett til korrigering eller sletting av opplysningene. Foresatte har videre rett til å protestere mot behandling av personopplysninger, men dette må vurderes i henhold til barnehagens behov i forhold til å kunne gi et forsvarlig tilbud.</w:t>
      </w: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For det tilfelle behandlingen av personopplysninger baseres på samtykke, har foresatte anledning til når som helst å trekke samtykke tilbake.</w:t>
      </w: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 xml:space="preserve">For det tilfelle foresatte ikke aksepterer å gi nødvendige personopplysninger som barnehagen anser nødvendig, kan konsekvensen bli at barnehageplassen opphører.  </w:t>
      </w: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Foresatte har adgang til å klage på barnehagens håndtering av personopplysninger til Datatilsynet.</w:t>
      </w:r>
      <w:r w:rsidRPr="003B6FA9">
        <w:rPr>
          <w:rFonts w:ascii="Cambria" w:hAnsi="Cambria"/>
          <w:sz w:val="22"/>
          <w:szCs w:val="22"/>
        </w:rPr>
        <w:br/>
      </w:r>
    </w:p>
    <w:p w:rsidR="006856AA" w:rsidRDefault="006856AA"/>
    <w:sectPr w:rsidR="0068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3BB9"/>
    <w:multiLevelType w:val="hybridMultilevel"/>
    <w:tmpl w:val="1FB0F75C"/>
    <w:lvl w:ilvl="0" w:tplc="ECE2596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Frutiger 45 Light" w:hAnsi="Frutiger 45 Light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3B"/>
    <w:rsid w:val="00084C3B"/>
    <w:rsid w:val="006856AA"/>
    <w:rsid w:val="006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D1E8A-CCB1-4E19-ADAA-19A772D0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E788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7882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A71DCD0D</Template>
  <TotalTime>1</TotalTime>
  <Pages>2</Pages>
  <Words>301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Lyngmo</dc:creator>
  <cp:lastModifiedBy>Ingvild Vevle Chyba</cp:lastModifiedBy>
  <cp:revision>2</cp:revision>
  <cp:lastPrinted>2018-09-11T11:57:00Z</cp:lastPrinted>
  <dcterms:created xsi:type="dcterms:W3CDTF">2018-09-11T11:58:00Z</dcterms:created>
  <dcterms:modified xsi:type="dcterms:W3CDTF">2018-09-11T11:58:00Z</dcterms:modified>
</cp:coreProperties>
</file>