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Pr="00EC6529" w:rsidRDefault="004B4943">
      <w:pPr>
        <w:rPr>
          <w:b/>
        </w:rPr>
      </w:pPr>
      <w:r w:rsidRPr="00EC6529">
        <w:rPr>
          <w:b/>
        </w:rPr>
        <w:t>BARNEHAGEN SKAL FREMME DANNING</w:t>
      </w:r>
    </w:p>
    <w:p w:rsidR="004B4943" w:rsidRDefault="004B4943">
      <w:r w:rsidRPr="004B4943">
        <w:t>Begrepet danning forstår vi som: Kompetanse til å håndtere livet på en god måte. I arbeidet legger vi vekt på at barna skal bli selvstendig, trygg på seg selv, sine meninger og holdninger.</w:t>
      </w:r>
    </w:p>
    <w:p w:rsidR="004B4943" w:rsidRPr="004B4943" w:rsidRDefault="004B4943" w:rsidP="004B4943">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6543B3">
        <w:rPr>
          <w:rFonts w:ascii="Verdana" w:eastAsia="Times New Roman" w:hAnsi="Verdana" w:cs="Times New Roman"/>
          <w:b/>
          <w:noProof w:val="0"/>
          <w:color w:val="000000"/>
          <w:sz w:val="17"/>
          <w:szCs w:val="17"/>
          <w:lang w:eastAsia="nb-NO"/>
        </w:rPr>
        <w:t xml:space="preserve">Den </w:t>
      </w:r>
      <w:proofErr w:type="spellStart"/>
      <w:r w:rsidRPr="006543B3">
        <w:rPr>
          <w:rFonts w:ascii="Verdana" w:eastAsia="Times New Roman" w:hAnsi="Verdana" w:cs="Times New Roman"/>
          <w:b/>
          <w:noProof w:val="0"/>
          <w:color w:val="000000"/>
          <w:sz w:val="17"/>
          <w:szCs w:val="17"/>
          <w:lang w:eastAsia="nb-NO"/>
        </w:rPr>
        <w:t>gyldne</w:t>
      </w:r>
      <w:proofErr w:type="spellEnd"/>
      <w:r w:rsidRPr="006543B3">
        <w:rPr>
          <w:rFonts w:ascii="Verdana" w:eastAsia="Times New Roman" w:hAnsi="Verdana" w:cs="Times New Roman"/>
          <w:b/>
          <w:noProof w:val="0"/>
          <w:color w:val="000000"/>
          <w:sz w:val="17"/>
          <w:szCs w:val="17"/>
          <w:lang w:eastAsia="nb-NO"/>
        </w:rPr>
        <w:t xml:space="preserve"> regel</w:t>
      </w:r>
      <w:r w:rsidRPr="004B4943">
        <w:rPr>
          <w:rFonts w:ascii="Verdana" w:eastAsia="Times New Roman" w:hAnsi="Verdana" w:cs="Times New Roman"/>
          <w:noProof w:val="0"/>
          <w:color w:val="000000"/>
          <w:sz w:val="17"/>
          <w:szCs w:val="17"/>
          <w:lang w:eastAsia="nb-NO"/>
        </w:rPr>
        <w:t xml:space="preserve"> er en ledetråd som benyttes i arbeidet med barna.</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9056"/>
      </w:tblGrid>
      <w:tr w:rsidR="004B4943" w:rsidRPr="004B4943" w:rsidTr="006543B3">
        <w:trPr>
          <w:tblCellSpacing w:w="15" w:type="dxa"/>
        </w:trPr>
        <w:tc>
          <w:tcPr>
            <w:tcW w:w="8996" w:type="dxa"/>
            <w:tcBorders>
              <w:top w:val="dashed" w:sz="6" w:space="0" w:color="BBBBBB"/>
              <w:left w:val="dashed" w:sz="6" w:space="0" w:color="BBBBBB"/>
              <w:bottom w:val="dashed" w:sz="6" w:space="0" w:color="BBBBBB"/>
              <w:right w:val="dashed" w:sz="6" w:space="0" w:color="BBBBBB"/>
            </w:tcBorders>
            <w:vAlign w:val="center"/>
            <w:hideMark/>
          </w:tcPr>
          <w:p w:rsidR="004B4943" w:rsidRPr="004B4943" w:rsidRDefault="004B4943" w:rsidP="004B4943">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4B4943">
              <w:rPr>
                <w:rFonts w:ascii="Verdana" w:eastAsia="Times New Roman" w:hAnsi="Verdana" w:cs="Times New Roman"/>
                <w:b/>
                <w:bCs/>
                <w:noProof w:val="0"/>
                <w:color w:val="000000"/>
                <w:sz w:val="17"/>
                <w:szCs w:val="17"/>
                <w:lang w:eastAsia="nb-NO"/>
              </w:rPr>
              <w:t>Nøtteliten barnehages forståelse av danning:</w:t>
            </w:r>
          </w:p>
          <w:p w:rsidR="004B4943" w:rsidRPr="004B4943" w:rsidRDefault="004B4943" w:rsidP="004B4943">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4B4943">
              <w:rPr>
                <w:rFonts w:ascii="Verdana" w:eastAsia="Times New Roman" w:hAnsi="Verdana" w:cs="Times New Roman"/>
                <w:noProof w:val="0"/>
                <w:color w:val="000000"/>
                <w:sz w:val="17"/>
                <w:szCs w:val="17"/>
                <w:lang w:eastAsia="nb-NO"/>
              </w:rPr>
              <w:t>Danning er en livslang indre læringsprosess som gjelder sosial kompetanse og grunnleggende aldersadekvate ferdigheter som barnet har behov for å mestre gjennom dagen (toalett, smøremåltid osv.)</w:t>
            </w:r>
          </w:p>
          <w:p w:rsidR="004B4943" w:rsidRPr="004B4943" w:rsidRDefault="004B4943" w:rsidP="004B4943">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4B4943">
              <w:rPr>
                <w:rFonts w:ascii="Verdana" w:eastAsia="Times New Roman" w:hAnsi="Verdana" w:cs="Times New Roman"/>
                <w:noProof w:val="0"/>
                <w:color w:val="000000"/>
                <w:sz w:val="17"/>
                <w:szCs w:val="17"/>
                <w:lang w:eastAsia="nb-NO"/>
              </w:rPr>
              <w:t>Den indre danning skjer som en konsekvens av erfaring og handlinger barna gjør ut fra rammer vi tilrettelegger. Vi vet at det i tillegg til den formelle læringen også skjer uformell læring.</w:t>
            </w:r>
          </w:p>
          <w:p w:rsidR="004B4943" w:rsidRPr="004B4943" w:rsidRDefault="004B4943" w:rsidP="006543B3">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4B4943">
              <w:rPr>
                <w:rFonts w:ascii="Verdana" w:eastAsia="Times New Roman" w:hAnsi="Verdana" w:cs="Times New Roman"/>
                <w:noProof w:val="0"/>
                <w:color w:val="000000"/>
                <w:sz w:val="17"/>
                <w:szCs w:val="17"/>
                <w:lang w:eastAsia="nb-NO"/>
              </w:rPr>
              <w:t xml:space="preserve">For å utvikle barnets positive selvbilde og kompetanse krever det voksne som er tett på. Vi kan </w:t>
            </w:r>
            <w:proofErr w:type="spellStart"/>
            <w:r w:rsidRPr="004B4943">
              <w:rPr>
                <w:rFonts w:ascii="Verdana" w:eastAsia="Times New Roman" w:hAnsi="Verdana" w:cs="Times New Roman"/>
                <w:noProof w:val="0"/>
                <w:color w:val="000000"/>
                <w:sz w:val="17"/>
                <w:szCs w:val="17"/>
                <w:lang w:eastAsia="nb-NO"/>
              </w:rPr>
              <w:t>coache</w:t>
            </w:r>
            <w:proofErr w:type="spellEnd"/>
            <w:r w:rsidRPr="004B4943">
              <w:rPr>
                <w:rFonts w:ascii="Verdana" w:eastAsia="Times New Roman" w:hAnsi="Verdana" w:cs="Times New Roman"/>
                <w:noProof w:val="0"/>
                <w:color w:val="000000"/>
                <w:sz w:val="17"/>
                <w:szCs w:val="17"/>
                <w:lang w:eastAsia="nb-NO"/>
              </w:rPr>
              <w:t xml:space="preserve"> (DUÅ), reflektere, støtte, vise omsorg og evaluere sammen med barna. Gå ved siden av barnet ( DUÅ).</w:t>
            </w:r>
          </w:p>
        </w:tc>
      </w:tr>
    </w:tbl>
    <w:p w:rsidR="004B4943" w:rsidRPr="004B4943" w:rsidRDefault="006543B3" w:rsidP="004B4943">
      <w:pPr>
        <w:spacing w:before="100" w:beforeAutospacing="1" w:after="100" w:afterAutospacing="1" w:line="240" w:lineRule="auto"/>
        <w:rPr>
          <w:rFonts w:ascii="Verdana" w:eastAsia="Times New Roman" w:hAnsi="Verdana" w:cs="Times New Roman"/>
          <w:noProof w:val="0"/>
          <w:color w:val="000000"/>
          <w:sz w:val="17"/>
          <w:szCs w:val="17"/>
          <w:lang w:eastAsia="nb-NO"/>
        </w:rPr>
      </w:pPr>
      <w:r>
        <w:rPr>
          <w:rFonts w:ascii="Verdana" w:eastAsia="Times New Roman" w:hAnsi="Verdana" w:cs="Times New Roman"/>
          <w:b/>
          <w:bCs/>
          <w:noProof w:val="0"/>
          <w:color w:val="000000"/>
          <w:sz w:val="17"/>
          <w:szCs w:val="17"/>
          <w:lang w:eastAsia="nb-NO"/>
        </w:rPr>
        <w:t>Vi vil st</w:t>
      </w:r>
      <w:r w:rsidR="004B4943" w:rsidRPr="004B4943">
        <w:rPr>
          <w:rFonts w:ascii="Verdana" w:eastAsia="Times New Roman" w:hAnsi="Verdana" w:cs="Times New Roman"/>
          <w:b/>
          <w:bCs/>
          <w:noProof w:val="0"/>
          <w:color w:val="000000"/>
          <w:sz w:val="17"/>
          <w:szCs w:val="17"/>
          <w:lang w:eastAsia="nb-NO"/>
        </w:rPr>
        <w:t>øtte barnas identitetsutvikling og positive selvforståelse</w:t>
      </w:r>
      <w:r>
        <w:rPr>
          <w:rFonts w:ascii="Verdana" w:eastAsia="Times New Roman" w:hAnsi="Verdana" w:cs="Times New Roman"/>
          <w:b/>
          <w:bCs/>
          <w:noProof w:val="0"/>
          <w:color w:val="000000"/>
          <w:sz w:val="17"/>
          <w:szCs w:val="17"/>
          <w:lang w:eastAsia="nb-NO"/>
        </w:rPr>
        <w:t xml:space="preserve"> ved å: </w:t>
      </w:r>
      <w:r w:rsidR="004B4943" w:rsidRPr="004B4943">
        <w:rPr>
          <w:rFonts w:ascii="Verdana" w:eastAsia="Times New Roman" w:hAnsi="Verdana" w:cs="Times New Roman"/>
          <w:noProof w:val="0"/>
          <w:color w:val="000000"/>
          <w:sz w:val="17"/>
          <w:szCs w:val="17"/>
          <w:lang w:eastAsia="nb-NO"/>
        </w:rPr>
        <w:t>Benytte DUÅ- strategier i arbeidet med barna. Gi oppmerksomhet, oppmuntring og ros. Være i forkant og tilrettelegge. Bekrefter barnas tanker og følelser. Ignorere og korrigere. Oppleve å bli tatt på alvor. Oppleve det de bidrar med er verdifullt for seg selv og fellesskapet. Vise interesse i kommunikasjonen for det barnet er opptatt av. Vise respekt for den som snakker ved å få gjøre seg ferdig. Anerkjenne og respondere uavhengig av barnas alder.</w:t>
      </w:r>
    </w:p>
    <w:p w:rsidR="004B4943" w:rsidRPr="004B4943" w:rsidRDefault="006543B3" w:rsidP="004B4943">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6543B3">
        <w:rPr>
          <w:rFonts w:ascii="Verdana" w:eastAsia="Times New Roman" w:hAnsi="Verdana" w:cs="Times New Roman"/>
          <w:b/>
          <w:noProof w:val="0"/>
          <w:color w:val="000000"/>
          <w:sz w:val="17"/>
          <w:szCs w:val="17"/>
          <w:lang w:eastAsia="nb-NO"/>
        </w:rPr>
        <w:t xml:space="preserve">Vi vil </w:t>
      </w:r>
      <w:r w:rsidR="004B4943" w:rsidRPr="006543B3">
        <w:rPr>
          <w:rFonts w:ascii="Verdana" w:eastAsia="Times New Roman" w:hAnsi="Verdana" w:cs="Times New Roman"/>
          <w:b/>
          <w:bCs/>
          <w:noProof w:val="0"/>
          <w:color w:val="000000"/>
          <w:sz w:val="17"/>
          <w:szCs w:val="17"/>
          <w:lang w:eastAsia="nb-NO"/>
        </w:rPr>
        <w:t xml:space="preserve"> legger</w:t>
      </w:r>
      <w:r w:rsidR="004B4943" w:rsidRPr="004B4943">
        <w:rPr>
          <w:rFonts w:ascii="Verdana" w:eastAsia="Times New Roman" w:hAnsi="Verdana" w:cs="Times New Roman"/>
          <w:b/>
          <w:bCs/>
          <w:noProof w:val="0"/>
          <w:color w:val="000000"/>
          <w:sz w:val="17"/>
          <w:szCs w:val="17"/>
          <w:lang w:eastAsia="nb-NO"/>
        </w:rPr>
        <w:t xml:space="preserve"> vi til rette for at barna får delta i beslutningsprosesser og utvikling av felles innhold i barnehagen</w:t>
      </w:r>
      <w:r>
        <w:rPr>
          <w:rFonts w:ascii="Verdana" w:eastAsia="Times New Roman" w:hAnsi="Verdana" w:cs="Times New Roman"/>
          <w:b/>
          <w:bCs/>
          <w:noProof w:val="0"/>
          <w:color w:val="000000"/>
          <w:sz w:val="17"/>
          <w:szCs w:val="17"/>
          <w:lang w:eastAsia="nb-NO"/>
        </w:rPr>
        <w:t xml:space="preserve"> ved å: </w:t>
      </w:r>
      <w:r w:rsidR="004B4943" w:rsidRPr="004B4943">
        <w:rPr>
          <w:rFonts w:ascii="Verdana" w:eastAsia="Times New Roman" w:hAnsi="Verdana" w:cs="Times New Roman"/>
          <w:noProof w:val="0"/>
          <w:color w:val="000000"/>
          <w:sz w:val="17"/>
          <w:szCs w:val="17"/>
          <w:lang w:eastAsia="nb-NO"/>
        </w:rPr>
        <w:t xml:space="preserve">Ta </w:t>
      </w:r>
      <w:r>
        <w:rPr>
          <w:rFonts w:ascii="Verdana" w:eastAsia="Times New Roman" w:hAnsi="Verdana" w:cs="Times New Roman"/>
          <w:noProof w:val="0"/>
          <w:color w:val="000000"/>
          <w:sz w:val="17"/>
          <w:szCs w:val="17"/>
          <w:lang w:eastAsia="nb-NO"/>
        </w:rPr>
        <w:t>oss</w:t>
      </w:r>
      <w:r w:rsidR="004B4943" w:rsidRPr="004B4943">
        <w:rPr>
          <w:rFonts w:ascii="Verdana" w:eastAsia="Times New Roman" w:hAnsi="Verdana" w:cs="Times New Roman"/>
          <w:noProof w:val="0"/>
          <w:color w:val="000000"/>
          <w:sz w:val="17"/>
          <w:szCs w:val="17"/>
          <w:lang w:eastAsia="nb-NO"/>
        </w:rPr>
        <w:t xml:space="preserve"> tid til å involvere barna. Følge opp barnas innspill. Respektere barnas innspill. Følger opp barnas interesser på tur. Barna velger selv lek, lekegrupper og tar enkelte dager stilling til om de vil være inne eller ute.</w:t>
      </w:r>
    </w:p>
    <w:p w:rsidR="004B4943" w:rsidRDefault="006543B3" w:rsidP="004B4943">
      <w:pPr>
        <w:spacing w:before="100" w:beforeAutospacing="1" w:after="100" w:afterAutospacing="1" w:line="240" w:lineRule="auto"/>
        <w:rPr>
          <w:rFonts w:ascii="Verdana" w:eastAsia="Times New Roman" w:hAnsi="Verdana" w:cs="Times New Roman"/>
          <w:noProof w:val="0"/>
          <w:color w:val="000000"/>
          <w:sz w:val="17"/>
          <w:szCs w:val="17"/>
          <w:lang w:eastAsia="nb-NO"/>
        </w:rPr>
      </w:pPr>
      <w:r>
        <w:rPr>
          <w:rFonts w:ascii="Verdana" w:eastAsia="Times New Roman" w:hAnsi="Verdana" w:cs="Times New Roman"/>
          <w:b/>
          <w:bCs/>
          <w:noProof w:val="0"/>
          <w:color w:val="000000"/>
          <w:sz w:val="17"/>
          <w:szCs w:val="17"/>
          <w:lang w:eastAsia="nb-NO"/>
        </w:rPr>
        <w:lastRenderedPageBreak/>
        <w:t>B</w:t>
      </w:r>
      <w:r w:rsidR="004B4943" w:rsidRPr="004B4943">
        <w:rPr>
          <w:rFonts w:ascii="Verdana" w:eastAsia="Times New Roman" w:hAnsi="Verdana" w:cs="Times New Roman"/>
          <w:b/>
          <w:bCs/>
          <w:noProof w:val="0"/>
          <w:color w:val="000000"/>
          <w:sz w:val="17"/>
          <w:szCs w:val="17"/>
          <w:lang w:eastAsia="nb-NO"/>
        </w:rPr>
        <w:t>arnehagen legge til rette for at barna utvikler kritisk tenkning, etisk vurderingsevne og evne til å yte motstand</w:t>
      </w:r>
      <w:r>
        <w:rPr>
          <w:rFonts w:ascii="Verdana" w:eastAsia="Times New Roman" w:hAnsi="Verdana" w:cs="Times New Roman"/>
          <w:b/>
          <w:bCs/>
          <w:noProof w:val="0"/>
          <w:color w:val="000000"/>
          <w:sz w:val="17"/>
          <w:szCs w:val="17"/>
          <w:lang w:eastAsia="nb-NO"/>
        </w:rPr>
        <w:t xml:space="preserve"> ved å: </w:t>
      </w:r>
      <w:r w:rsidR="004B4943" w:rsidRPr="004B4943">
        <w:rPr>
          <w:rFonts w:ascii="Verdana" w:eastAsia="Times New Roman" w:hAnsi="Verdana" w:cs="Times New Roman"/>
          <w:noProof w:val="0"/>
          <w:color w:val="000000"/>
          <w:sz w:val="17"/>
          <w:szCs w:val="17"/>
          <w:lang w:eastAsia="nb-NO"/>
        </w:rPr>
        <w:t xml:space="preserve">Veilede og støtte i prosesser. </w:t>
      </w:r>
      <w:proofErr w:type="spellStart"/>
      <w:r w:rsidR="004B4943" w:rsidRPr="004B4943">
        <w:rPr>
          <w:rFonts w:ascii="Verdana" w:eastAsia="Times New Roman" w:hAnsi="Verdana" w:cs="Times New Roman"/>
          <w:noProof w:val="0"/>
          <w:color w:val="000000"/>
          <w:sz w:val="17"/>
          <w:szCs w:val="17"/>
          <w:lang w:eastAsia="nb-NO"/>
        </w:rPr>
        <w:t>Coache</w:t>
      </w:r>
      <w:proofErr w:type="spellEnd"/>
      <w:r w:rsidR="004B4943" w:rsidRPr="004B4943">
        <w:rPr>
          <w:rFonts w:ascii="Verdana" w:eastAsia="Times New Roman" w:hAnsi="Verdana" w:cs="Times New Roman"/>
          <w:noProof w:val="0"/>
          <w:color w:val="000000"/>
          <w:sz w:val="17"/>
          <w:szCs w:val="17"/>
          <w:lang w:eastAsia="nb-NO"/>
        </w:rPr>
        <w:t xml:space="preserve"> i hverdagen. Stille spørsmål ved og la barna reflektere selv før vi gir de svaret. Motivere og støtte de til å våge å si nei og stå for egne meninger.</w:t>
      </w:r>
    </w:p>
    <w:p w:rsidR="006543B3" w:rsidRPr="004B4943" w:rsidRDefault="00BB75A9" w:rsidP="00BB75A9">
      <w:pPr>
        <w:spacing w:before="100" w:beforeAutospacing="1" w:after="100" w:afterAutospacing="1" w:line="240" w:lineRule="auto"/>
        <w:jc w:val="center"/>
        <w:rPr>
          <w:rFonts w:ascii="Verdana" w:eastAsia="Times New Roman" w:hAnsi="Verdana" w:cs="Times New Roman"/>
          <w:noProof w:val="0"/>
          <w:color w:val="000000"/>
          <w:sz w:val="17"/>
          <w:szCs w:val="17"/>
          <w:lang w:eastAsia="nb-NO"/>
        </w:rPr>
      </w:pPr>
      <w:r>
        <w:drawing>
          <wp:inline distT="0" distB="0" distL="0" distR="0" wp14:anchorId="0F6A75A1" wp14:editId="438CF7E2">
            <wp:extent cx="2571750" cy="3429000"/>
            <wp:effectExtent l="0" t="0" r="0" b="0"/>
            <wp:docPr id="2" name="Bilde 2" descr="Ingen bilde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gen bildebeskrivelse er tilgjengel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8435" cy="3437913"/>
                    </a:xfrm>
                    <a:prstGeom prst="rect">
                      <a:avLst/>
                    </a:prstGeom>
                    <a:noFill/>
                    <a:ln>
                      <a:noFill/>
                    </a:ln>
                  </pic:spPr>
                </pic:pic>
              </a:graphicData>
            </a:graphic>
          </wp:inline>
        </w:drawing>
      </w:r>
      <w:bookmarkStart w:id="0" w:name="_GoBack"/>
      <w:bookmarkEnd w:id="0"/>
    </w:p>
    <w:sectPr w:rsidR="006543B3" w:rsidRPr="004B4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F622B"/>
    <w:multiLevelType w:val="multilevel"/>
    <w:tmpl w:val="C844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43"/>
    <w:rsid w:val="004B4943"/>
    <w:rsid w:val="006543B3"/>
    <w:rsid w:val="00927E38"/>
    <w:rsid w:val="00BB75A9"/>
    <w:rsid w:val="00EC65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838054"/>
  <w15:chartTrackingRefBased/>
  <w15:docId w15:val="{DE7F5D85-5BB6-47E7-AA2F-CB1DFA9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4B4943"/>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styleId="Sterk">
    <w:name w:val="Strong"/>
    <w:basedOn w:val="Standardskriftforavsnitt"/>
    <w:uiPriority w:val="22"/>
    <w:qFormat/>
    <w:rsid w:val="004B4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334</Words>
  <Characters>1776</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2</cp:revision>
  <dcterms:created xsi:type="dcterms:W3CDTF">2021-06-27T20:08:00Z</dcterms:created>
  <dcterms:modified xsi:type="dcterms:W3CDTF">2021-07-31T11:45:00Z</dcterms:modified>
</cp:coreProperties>
</file>